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000000"/>
          <w:spacing w:val="0"/>
          <w:sz w:val="44"/>
          <w:szCs w:val="44"/>
          <w:bdr w:val="none" w:color="auto" w:sz="0" w:space="0"/>
          <w:shd w:val="clear" w:fill="EFF2F6"/>
        </w:rPr>
      </w:pPr>
      <w:r>
        <w:rPr>
          <w:rFonts w:hint="eastAsia" w:ascii="方正小标宋简体" w:hAnsi="方正小标宋简体" w:eastAsia="方正小标宋简体" w:cs="方正小标宋简体"/>
          <w:b w:val="0"/>
          <w:bCs/>
          <w:i w:val="0"/>
          <w:caps w:val="0"/>
          <w:color w:val="000000"/>
          <w:spacing w:val="0"/>
          <w:sz w:val="44"/>
          <w:szCs w:val="44"/>
          <w:bdr w:val="none" w:color="auto" w:sz="0" w:space="0"/>
          <w:shd w:val="clear" w:fill="EFF2F6"/>
          <w:lang w:eastAsia="zh-CN"/>
        </w:rPr>
        <w:t>濮阳市</w:t>
      </w:r>
      <w:r>
        <w:rPr>
          <w:rFonts w:hint="eastAsia" w:ascii="方正小标宋简体" w:hAnsi="方正小标宋简体" w:eastAsia="方正小标宋简体" w:cs="方正小标宋简体"/>
          <w:b w:val="0"/>
          <w:bCs/>
          <w:i w:val="0"/>
          <w:caps w:val="0"/>
          <w:color w:val="000000"/>
          <w:spacing w:val="0"/>
          <w:sz w:val="44"/>
          <w:szCs w:val="44"/>
          <w:bdr w:val="none" w:color="auto" w:sz="0" w:space="0"/>
          <w:shd w:val="clear" w:fill="EFF2F6"/>
        </w:rPr>
        <w:t>司法局行政审批项目办理操作指南</w:t>
      </w:r>
    </w:p>
    <w:p>
      <w:pPr>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0"/>
      </w:pPr>
      <w:r>
        <w:rPr>
          <w:rFonts w:hint="eastAsia" w:cs="宋体"/>
          <w:b/>
          <w:i w:val="0"/>
          <w:caps w:val="0"/>
          <w:color w:val="000000"/>
          <w:spacing w:val="0"/>
          <w:sz w:val="32"/>
          <w:szCs w:val="32"/>
          <w:bdr w:val="none" w:color="auto" w:sz="0" w:space="0"/>
          <w:shd w:val="clear" w:fill="FFFFFF"/>
          <w:lang w:eastAsia="zh-CN"/>
        </w:rPr>
        <w:t>一、</w:t>
      </w:r>
      <w:r>
        <w:rPr>
          <w:rFonts w:hint="eastAsia" w:ascii="宋体" w:hAnsi="宋体" w:eastAsia="宋体" w:cs="宋体"/>
          <w:b/>
          <w:i w:val="0"/>
          <w:caps w:val="0"/>
          <w:color w:val="000000"/>
          <w:spacing w:val="0"/>
          <w:sz w:val="32"/>
          <w:szCs w:val="32"/>
          <w:bdr w:val="none" w:color="auto" w:sz="0" w:space="0"/>
          <w:shd w:val="clear" w:fill="FFFFFF"/>
        </w:rPr>
        <w:t>基层法律服务工作者执业核准</w:t>
      </w:r>
      <w:bookmarkStart w:id="0" w:name="_GoBack"/>
      <w:bookmarkEnd w:id="0"/>
    </w:p>
    <w:tbl>
      <w:tblPr>
        <w:tblW w:w="12723" w:type="dxa"/>
        <w:jc w:val="center"/>
        <w:tblInd w:w="6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8"/>
        <w:gridCol w:w="1263"/>
        <w:gridCol w:w="1082"/>
        <w:gridCol w:w="2105"/>
        <w:gridCol w:w="1699"/>
        <w:gridCol w:w="2707"/>
        <w:gridCol w:w="1278"/>
        <w:gridCol w:w="767"/>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子项名称</w:t>
            </w:r>
          </w:p>
        </w:tc>
        <w:tc>
          <w:tcPr>
            <w:tcW w:w="108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事项类型</w:t>
            </w:r>
          </w:p>
        </w:tc>
        <w:tc>
          <w:tcPr>
            <w:tcW w:w="210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实施依据</w:t>
            </w:r>
          </w:p>
        </w:tc>
        <w:tc>
          <w:tcPr>
            <w:tcW w:w="5684" w:type="dxa"/>
            <w:gridSpan w:val="3"/>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申报材料</w:t>
            </w:r>
          </w:p>
        </w:tc>
        <w:tc>
          <w:tcPr>
            <w:tcW w:w="767"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收费标准</w:t>
            </w:r>
          </w:p>
        </w:tc>
        <w:tc>
          <w:tcPr>
            <w:tcW w:w="69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材料分类</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材料名称</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pPr>
            <w:r>
              <w:rPr>
                <w:rFonts w:hint="eastAsia" w:ascii="宋体" w:hAnsi="宋体" w:eastAsia="宋体" w:cs="宋体"/>
                <w:b/>
                <w:sz w:val="21"/>
                <w:szCs w:val="21"/>
                <w:bdr w:val="none" w:color="auto" w:sz="0" w:space="0"/>
              </w:rPr>
              <w:t>材料来源</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1.基层法律服务工作者执业核准、变更、注销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1.1基层法律服务工作者执业核准</w:t>
            </w:r>
          </w:p>
        </w:tc>
        <w:tc>
          <w:tcPr>
            <w:tcW w:w="108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行政许可</w:t>
            </w:r>
          </w:p>
        </w:tc>
        <w:tc>
          <w:tcPr>
            <w:tcW w:w="210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textAlignment w:val="auto"/>
            </w:pPr>
            <w:r>
              <w:rPr>
                <w:rFonts w:hint="eastAsia" w:ascii="宋体" w:hAnsi="宋体" w:eastAsia="宋体" w:cs="宋体"/>
                <w:b/>
                <w:sz w:val="21"/>
                <w:szCs w:val="21"/>
                <w:bdr w:val="none" w:color="auto" w:sz="0" w:space="0"/>
              </w:rPr>
              <w:t>1. 《基层法律服务工作者管理办法》（司法部令第138号）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textAlignment w:val="auto"/>
            </w:pPr>
            <w:r>
              <w:rPr>
                <w:rFonts w:hint="eastAsia" w:ascii="宋体" w:hAnsi="宋体" w:eastAsia="宋体" w:cs="宋体"/>
                <w:b/>
                <w:sz w:val="21"/>
                <w:szCs w:val="21"/>
                <w:bdr w:val="none" w:color="auto" w:sz="0" w:space="0"/>
              </w:rPr>
              <w:t>第九条 设区的市级或者直辖市的区（县）司法行政机关负责基层法律服务工作者执业核准，颁发《基层法律服务工作者执业证》。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textAlignment w:val="auto"/>
            </w:pPr>
            <w:r>
              <w:rPr>
                <w:rFonts w:hint="eastAsia" w:ascii="宋体" w:hAnsi="宋体" w:eastAsia="宋体" w:cs="宋体"/>
                <w:b/>
                <w:sz w:val="21"/>
                <w:szCs w:val="21"/>
                <w:bdr w:val="none" w:color="auto" w:sz="0" w:space="0"/>
              </w:rPr>
              <w:t>2.《司法部关于学习贯彻修订后的&lt;基层法律服务所管理办法&gt;和&lt;基层法律服务工作者管理办法&gt;工作的通知》（司发通〔2017〕138号）：在设区的市的市辖区原则上不再发展基层法律服务队伍，在农村按需有序发展基层法律服务队伍。</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1.《基层法律服务工作者执业登记表》原件2份。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申请人提交</w:t>
            </w:r>
          </w:p>
        </w:tc>
        <w:tc>
          <w:tcPr>
            <w:tcW w:w="767"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不收费</w:t>
            </w:r>
          </w:p>
        </w:tc>
        <w:tc>
          <w:tcPr>
            <w:tcW w:w="69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县级司法行政机关5个工作日审查完毕。设区的市级司法行政机关</w:t>
            </w:r>
            <w:r>
              <w:rPr>
                <w:rFonts w:hint="eastAsia" w:ascii="宋体" w:hAnsi="宋体" w:eastAsia="宋体" w:cs="宋体"/>
                <w:b/>
                <w:sz w:val="21"/>
                <w:szCs w:val="21"/>
                <w:bdr w:val="none" w:color="auto" w:sz="0" w:space="0"/>
                <w:lang w:eastAsia="zh-CN"/>
              </w:rPr>
              <w:t>法定时限</w:t>
            </w:r>
            <w:r>
              <w:rPr>
                <w:rFonts w:hint="eastAsia" w:ascii="宋体" w:hAnsi="宋体" w:eastAsia="宋体" w:cs="宋体"/>
                <w:b/>
                <w:sz w:val="21"/>
                <w:szCs w:val="21"/>
                <w:bdr w:val="none" w:color="auto" w:sz="0" w:space="0"/>
                <w:lang w:val="en-US" w:eastAsia="zh-CN"/>
              </w:rPr>
              <w:t>20个工作日，承诺时限</w:t>
            </w:r>
            <w:r>
              <w:rPr>
                <w:rFonts w:hint="eastAsia" w:ascii="宋体" w:hAnsi="宋体" w:eastAsia="宋体" w:cs="宋体"/>
                <w:b/>
                <w:sz w:val="21"/>
                <w:szCs w:val="21"/>
                <w:bdr w:val="none" w:color="auto" w:sz="0" w:space="0"/>
              </w:rPr>
              <w:t>10个工作日完成　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2.下列三种情形之一：（1）法律职业资格证书；（2）基层法律服务工作者执业资格证书；（3）高等学校法律专业本科毕业学历证书和省级司法行政机关统考合格证明。以上材料原件1份及复印件2份。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3.基层法律服务所对申请人实习表现的鉴定意见，或者具有二年以上其他法律职业经历的证明。原件1份及复印件2份。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4.基层法律服务所出具的同意接收申请人的证明。原件1份及复印件2份。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5.申请人的身份证明。原件1份及复印件2份。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基层法律服务工作者执业核准</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近期免冠彩色证件照。原件一寸2张、二寸2张。</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eastAsia" w:ascii="宋体"/>
                <w:sz w:val="24"/>
                <w:szCs w:val="24"/>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b/>
          <w:i w:val="0"/>
          <w:caps w:val="0"/>
          <w:color w:val="00000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pPr>
      <w:r>
        <w:rPr>
          <w:rFonts w:hint="eastAsia" w:ascii="宋体" w:hAnsi="宋体" w:eastAsia="宋体" w:cs="宋体"/>
          <w:b/>
          <w:i w:val="0"/>
          <w:caps w:val="0"/>
          <w:color w:val="000000"/>
          <w:spacing w:val="0"/>
          <w:sz w:val="32"/>
          <w:szCs w:val="32"/>
          <w:bdr w:val="none" w:color="auto" w:sz="0" w:space="0"/>
          <w:shd w:val="clear" w:fill="FFFFFF"/>
          <w:lang w:eastAsia="zh-CN"/>
        </w:rPr>
        <w:t>二、</w:t>
      </w:r>
      <w:r>
        <w:rPr>
          <w:rFonts w:hint="eastAsia" w:ascii="宋体" w:hAnsi="宋体" w:eastAsia="宋体" w:cs="宋体"/>
          <w:b/>
          <w:i w:val="0"/>
          <w:caps w:val="0"/>
          <w:color w:val="000000"/>
          <w:spacing w:val="0"/>
          <w:sz w:val="32"/>
          <w:szCs w:val="32"/>
          <w:bdr w:val="none" w:color="auto" w:sz="0" w:space="0"/>
          <w:shd w:val="clear" w:fill="FFFFFF"/>
        </w:rPr>
        <w:t>基层法律服务工作者执业变更</w:t>
      </w:r>
    </w:p>
    <w:tbl>
      <w:tblPr>
        <w:tblW w:w="12723" w:type="dxa"/>
        <w:jc w:val="center"/>
        <w:tblInd w:w="6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8"/>
        <w:gridCol w:w="1263"/>
        <w:gridCol w:w="1082"/>
        <w:gridCol w:w="2105"/>
        <w:gridCol w:w="1699"/>
        <w:gridCol w:w="2707"/>
        <w:gridCol w:w="1278"/>
        <w:gridCol w:w="767"/>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子项名称</w:t>
            </w:r>
          </w:p>
        </w:tc>
        <w:tc>
          <w:tcPr>
            <w:tcW w:w="108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事项类型</w:t>
            </w:r>
          </w:p>
        </w:tc>
        <w:tc>
          <w:tcPr>
            <w:tcW w:w="210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实施依据</w:t>
            </w:r>
          </w:p>
        </w:tc>
        <w:tc>
          <w:tcPr>
            <w:tcW w:w="5684" w:type="dxa"/>
            <w:gridSpan w:val="3"/>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申报材料</w:t>
            </w:r>
          </w:p>
        </w:tc>
        <w:tc>
          <w:tcPr>
            <w:tcW w:w="767"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收费标准</w:t>
            </w:r>
          </w:p>
        </w:tc>
        <w:tc>
          <w:tcPr>
            <w:tcW w:w="69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材料分类</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材料名称</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材料来源</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1.基层法律服务工作者执业核准、变更、注销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1.2基层法律服务工作者执业变更</w:t>
            </w:r>
          </w:p>
        </w:tc>
        <w:tc>
          <w:tcPr>
            <w:tcW w:w="108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行政许可</w:t>
            </w:r>
          </w:p>
        </w:tc>
        <w:tc>
          <w:tcPr>
            <w:tcW w:w="2105"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pPr>
            <w:r>
              <w:rPr>
                <w:rFonts w:hint="eastAsia" w:ascii="宋体" w:hAnsi="宋体" w:eastAsia="宋体" w:cs="宋体"/>
                <w:b/>
                <w:sz w:val="21"/>
                <w:szCs w:val="21"/>
                <w:bdr w:val="none" w:color="auto" w:sz="0" w:space="0"/>
              </w:rPr>
              <w:t>1.《基层法律服务工作者管理办法》（司法部令第138号）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pPr>
            <w:r>
              <w:rPr>
                <w:rFonts w:hint="eastAsia" w:ascii="宋体" w:hAnsi="宋体" w:eastAsia="宋体" w:cs="宋体"/>
                <w:b/>
                <w:sz w:val="21"/>
                <w:szCs w:val="21"/>
                <w:bdr w:val="none" w:color="auto" w:sz="0" w:space="0"/>
              </w:rPr>
              <w:t>第十五条 基层法律服务工作者变更执业机构的，持与原执业的基层法律服务所解除聘用关系、劳动关系的证明和拟变更的基层法律服务所同意接收的证明，按照本办法规定的程序，申请更换《基层法律服务工作者执业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pPr>
            <w:r>
              <w:rPr>
                <w:rFonts w:hint="eastAsia" w:ascii="宋体" w:hAnsi="宋体" w:eastAsia="宋体" w:cs="宋体"/>
                <w:b/>
                <w:sz w:val="21"/>
                <w:szCs w:val="21"/>
                <w:bdr w:val="none" w:color="auto" w:sz="0" w:space="0"/>
              </w:rPr>
              <w:t>2.《司法部关于学习贯彻修订后的&lt;基层法律服务所管理办法&gt;和&lt;基层法律服务工作者管理办法&gt;工作的通知》（司发通〔2017〕138号）：（2018年2月1日）修订后的规章公布施行后在农村基层法律服务所新核准执业的基层法律服务工作者,不得通过变更执业机构在设区的市的市辖区基层法律服务所执业。</w:t>
            </w: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1.原执业的基层法律服务所出具的解除聘用关系（劳动关系）证明，原件1份及复印件2份。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申请人提交</w:t>
            </w:r>
          </w:p>
        </w:tc>
        <w:tc>
          <w:tcPr>
            <w:tcW w:w="767"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不收费</w:t>
            </w:r>
          </w:p>
        </w:tc>
        <w:tc>
          <w:tcPr>
            <w:tcW w:w="69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县级司法行政机关5个工作日审查完毕；设区的市级司法行政机关</w:t>
            </w:r>
            <w:r>
              <w:rPr>
                <w:rFonts w:hint="eastAsia" w:ascii="宋体" w:hAnsi="宋体" w:eastAsia="宋体" w:cs="宋体"/>
                <w:b/>
                <w:sz w:val="21"/>
                <w:szCs w:val="21"/>
                <w:bdr w:val="none" w:color="auto" w:sz="0" w:space="0"/>
                <w:lang w:eastAsia="zh-CN"/>
              </w:rPr>
              <w:t>法定时限</w:t>
            </w:r>
            <w:r>
              <w:rPr>
                <w:rFonts w:hint="eastAsia" w:ascii="宋体" w:hAnsi="宋体" w:eastAsia="宋体" w:cs="宋体"/>
                <w:b/>
                <w:sz w:val="21"/>
                <w:szCs w:val="21"/>
                <w:bdr w:val="none" w:color="auto" w:sz="0" w:space="0"/>
                <w:lang w:val="en-US" w:eastAsia="zh-CN"/>
              </w:rPr>
              <w:t>20个工作日，承诺时限</w:t>
            </w:r>
            <w:r>
              <w:rPr>
                <w:rFonts w:hint="eastAsia" w:ascii="宋体" w:hAnsi="宋体" w:eastAsia="宋体" w:cs="宋体"/>
                <w:b/>
                <w:sz w:val="21"/>
                <w:szCs w:val="21"/>
                <w:bdr w:val="none" w:color="auto" w:sz="0" w:space="0"/>
              </w:rPr>
              <w:t>10个工作日完成　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2.拟变更的基层法律服务所同意接收的证明，原件1份及复印件2份。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3.《基层法律服务工作者执业证》，原件1份及复印件2份。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4.《基层法律服务工作者执业机构变更登记表》，原件2份。</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1699"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基层法律服务工作者执业变更</w:t>
            </w:r>
          </w:p>
        </w:tc>
        <w:tc>
          <w:tcPr>
            <w:tcW w:w="2707"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5.近期免冠彩色证件照，二寸2张。</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申请人提交</w:t>
            </w:r>
          </w:p>
        </w:tc>
        <w:tc>
          <w:tcPr>
            <w:tcW w:w="7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eastAsia" w:ascii="宋体"/>
                <w:sz w:val="24"/>
                <w:szCs w:val="24"/>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pPr>
      <w:r>
        <w:rPr>
          <w:rFonts w:hint="eastAsia" w:ascii="宋体" w:hAnsi="宋体" w:eastAsia="宋体" w:cs="宋体"/>
          <w:b/>
          <w:i w:val="0"/>
          <w:caps w:val="0"/>
          <w:color w:val="000000"/>
          <w:spacing w:val="0"/>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i w:val="0"/>
          <w:caps w:val="0"/>
          <w:color w:val="000000"/>
          <w:spacing w:val="0"/>
          <w:sz w:val="32"/>
          <w:szCs w:val="32"/>
          <w:bdr w:val="none" w:color="auto" w:sz="0" w:space="0"/>
          <w:shd w:val="clear" w:fill="FFFFFF"/>
          <w:lang w:eastAsia="zh-CN"/>
        </w:rPr>
        <w:t>三、</w:t>
      </w:r>
      <w:r>
        <w:rPr>
          <w:rFonts w:hint="eastAsia" w:ascii="宋体" w:hAnsi="宋体" w:eastAsia="宋体" w:cs="宋体"/>
          <w:b/>
          <w:i w:val="0"/>
          <w:caps w:val="0"/>
          <w:color w:val="000000"/>
          <w:spacing w:val="0"/>
          <w:sz w:val="32"/>
          <w:szCs w:val="32"/>
          <w:bdr w:val="none" w:color="auto" w:sz="0" w:space="0"/>
          <w:shd w:val="clear" w:fill="FFFFFF"/>
        </w:rPr>
        <w:t>基层法律服务工作者执业注销</w:t>
      </w:r>
    </w:p>
    <w:tbl>
      <w:tblPr>
        <w:tblW w:w="12717" w:type="dxa"/>
        <w:jc w:val="center"/>
        <w:tblInd w:w="6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8"/>
        <w:gridCol w:w="1263"/>
        <w:gridCol w:w="1083"/>
        <w:gridCol w:w="2106"/>
        <w:gridCol w:w="1685"/>
        <w:gridCol w:w="2708"/>
        <w:gridCol w:w="1293"/>
        <w:gridCol w:w="752"/>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子项名称</w:t>
            </w:r>
          </w:p>
        </w:tc>
        <w:tc>
          <w:tcPr>
            <w:tcW w:w="108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事项类型</w:t>
            </w:r>
          </w:p>
        </w:tc>
        <w:tc>
          <w:tcPr>
            <w:tcW w:w="2106"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实施依据</w:t>
            </w:r>
          </w:p>
        </w:tc>
        <w:tc>
          <w:tcPr>
            <w:tcW w:w="5686" w:type="dxa"/>
            <w:gridSpan w:val="3"/>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申报材料</w:t>
            </w:r>
          </w:p>
        </w:tc>
        <w:tc>
          <w:tcPr>
            <w:tcW w:w="75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收费标准</w:t>
            </w:r>
          </w:p>
        </w:tc>
        <w:tc>
          <w:tcPr>
            <w:tcW w:w="69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材料分类</w:t>
            </w:r>
          </w:p>
        </w:tc>
        <w:tc>
          <w:tcPr>
            <w:tcW w:w="270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材料名称</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outlineLvl w:val="9"/>
            </w:pPr>
            <w:r>
              <w:rPr>
                <w:rFonts w:hint="eastAsia" w:ascii="宋体" w:hAnsi="宋体" w:eastAsia="宋体" w:cs="宋体"/>
                <w:b/>
                <w:sz w:val="21"/>
                <w:szCs w:val="21"/>
                <w:bdr w:val="none" w:color="auto" w:sz="0" w:space="0"/>
              </w:rPr>
              <w:t>材料来源</w:t>
            </w:r>
          </w:p>
        </w:tc>
        <w:tc>
          <w:tcPr>
            <w:tcW w:w="75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1.基层法律服务工作者执业核准、变更、注销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1.3基层法律服务工作者执业注销</w:t>
            </w:r>
          </w:p>
        </w:tc>
        <w:tc>
          <w:tcPr>
            <w:tcW w:w="108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行政许可</w:t>
            </w:r>
          </w:p>
        </w:tc>
        <w:tc>
          <w:tcPr>
            <w:tcW w:w="2106"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outlineLvl w:val="9"/>
            </w:pPr>
            <w:r>
              <w:rPr>
                <w:rFonts w:hint="eastAsia" w:ascii="宋体" w:hAnsi="宋体" w:eastAsia="宋体" w:cs="宋体"/>
                <w:b/>
                <w:sz w:val="21"/>
                <w:szCs w:val="21"/>
                <w:bdr w:val="none" w:color="auto" w:sz="0" w:space="0"/>
                <w:shd w:val="clear" w:fill="FFFFFF"/>
              </w:rPr>
              <w:t>1. 《基层法律服务工作者管理办法》（司法部令第138号）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outlineLvl w:val="9"/>
            </w:pPr>
            <w:r>
              <w:rPr>
                <w:rFonts w:hint="eastAsia" w:ascii="宋体" w:hAnsi="宋体" w:eastAsia="宋体" w:cs="宋体"/>
                <w:b/>
                <w:sz w:val="21"/>
                <w:szCs w:val="21"/>
                <w:bdr w:val="none" w:color="auto" w:sz="0" w:space="0"/>
                <w:shd w:val="clear" w:fill="FFFFFF"/>
              </w:rPr>
              <w:t>第十六条  基层法律服务工作者有下列情形之一的，由执业核准机关注销并收回《基层法律服务工作者执业证》：（一）因严重违法违纪违规行为被基层法律服务所解除聘用合同或者劳动合同的；（二）因与基层法律服务所解除聘用合同、劳动合同或者所在的基层法律服务所被注销，在六个月内未被其他基层法律服务所聘用的；（三）因本人申请注销的；（四）因其他原因停止执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outlineLvl w:val="9"/>
            </w:pPr>
            <w:r>
              <w:rPr>
                <w:rFonts w:hint="eastAsia" w:ascii="宋体" w:hAnsi="宋体" w:eastAsia="宋体" w:cs="宋体"/>
                <w:b/>
                <w:sz w:val="21"/>
                <w:szCs w:val="21"/>
                <w:bdr w:val="none" w:color="auto" w:sz="0" w:space="0"/>
                <w:shd w:val="clear" w:fill="FFFFFF"/>
              </w:rPr>
              <w:t>第二十三条  基层法律服务工作者有下列情形之一的，基层法律服务所可以按照有关规定解除聘用合同或者劳动合同：（一）在年度考核中连续两年被评为不称职的；（二）严重违反本所规章制度，经多次教育仍不改正的；（三）无正当理由连续停止执业满三个月的；（四）因患病或者非因公负伤，在规定的医疗期满后不能从事基层法律服务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80"/>
              <w:jc w:val="both"/>
              <w:textAlignment w:val="auto"/>
              <w:outlineLvl w:val="9"/>
            </w:pPr>
            <w:r>
              <w:rPr>
                <w:rFonts w:hint="eastAsia" w:ascii="宋体" w:hAnsi="宋体" w:eastAsia="宋体" w:cs="宋体"/>
                <w:b/>
                <w:sz w:val="21"/>
                <w:szCs w:val="21"/>
                <w:bdr w:val="none" w:color="auto" w:sz="0" w:space="0"/>
                <w:shd w:val="clear" w:fill="FFFFFF"/>
              </w:rPr>
              <w:t>基层法律服务所按照前款规定与基层法律服务工作者解除聘用合同或者劳动合同的，应当报所在地县级司法行政机关备案，并按照规定程序办理注销手续。</w:t>
            </w:r>
          </w:p>
        </w:tc>
        <w:tc>
          <w:tcPr>
            <w:tcW w:w="1685"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基层法律服务工作者执业注销</w:t>
            </w: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outlineLvl w:val="9"/>
            </w:pPr>
            <w:r>
              <w:rPr>
                <w:rFonts w:hint="eastAsia" w:ascii="宋体" w:hAnsi="宋体" w:eastAsia="宋体" w:cs="宋体"/>
                <w:b/>
                <w:sz w:val="21"/>
                <w:szCs w:val="21"/>
                <w:bdr w:val="none" w:color="auto" w:sz="0" w:space="0"/>
              </w:rPr>
              <w:t>1.《基层法律服务工作者执业注销登记表》，原件2份。</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申请人提交</w:t>
            </w:r>
          </w:p>
        </w:tc>
        <w:tc>
          <w:tcPr>
            <w:tcW w:w="75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不收费</w:t>
            </w:r>
          </w:p>
        </w:tc>
        <w:tc>
          <w:tcPr>
            <w:tcW w:w="69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县级司法行政机关5个工作日审查完毕。设区的市级司法行政机关</w:t>
            </w:r>
            <w:r>
              <w:rPr>
                <w:rFonts w:hint="eastAsia" w:ascii="宋体" w:hAnsi="宋体" w:eastAsia="宋体" w:cs="宋体"/>
                <w:b/>
                <w:sz w:val="21"/>
                <w:szCs w:val="21"/>
                <w:bdr w:val="none" w:color="auto" w:sz="0" w:space="0"/>
                <w:lang w:eastAsia="zh-CN"/>
              </w:rPr>
              <w:t>法定时限</w:t>
            </w:r>
            <w:r>
              <w:rPr>
                <w:rFonts w:hint="eastAsia" w:ascii="宋体" w:hAnsi="宋体" w:eastAsia="宋体" w:cs="宋体"/>
                <w:b/>
                <w:sz w:val="21"/>
                <w:szCs w:val="21"/>
                <w:bdr w:val="none" w:color="auto" w:sz="0" w:space="0"/>
                <w:lang w:val="en-US" w:eastAsia="zh-CN"/>
              </w:rPr>
              <w:t>20个工作日，承诺时限</w:t>
            </w:r>
            <w:r>
              <w:rPr>
                <w:rFonts w:hint="eastAsia" w:ascii="宋体" w:hAnsi="宋体" w:eastAsia="宋体" w:cs="宋体"/>
                <w:b/>
                <w:sz w:val="21"/>
                <w:szCs w:val="21"/>
                <w:bdr w:val="none" w:color="auto" w:sz="0" w:space="0"/>
              </w:rPr>
              <w:t>10个工作日完成　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基层法律服务工作者执业注销</w:t>
            </w: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outlineLvl w:val="9"/>
            </w:pPr>
            <w:r>
              <w:rPr>
                <w:rFonts w:hint="eastAsia" w:ascii="宋体" w:hAnsi="宋体" w:eastAsia="宋体" w:cs="宋体"/>
                <w:b/>
                <w:sz w:val="21"/>
                <w:szCs w:val="21"/>
                <w:bdr w:val="none" w:color="auto" w:sz="0" w:space="0"/>
              </w:rPr>
              <w:t>2.《基层法律服务工作者执业证》或《基层法律服务工作者执业证》遗失公告，原件1份及复印件2份。</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outlineLvl w:val="9"/>
            </w:pPr>
            <w:r>
              <w:rPr>
                <w:rFonts w:hint="eastAsia" w:ascii="宋体" w:hAnsi="宋体" w:eastAsia="宋体" w:cs="宋体"/>
                <w:b/>
                <w:sz w:val="21"/>
                <w:szCs w:val="21"/>
                <w:bdr w:val="none" w:color="auto" w:sz="0" w:space="0"/>
              </w:rPr>
              <w:t>申请人提交</w:t>
            </w:r>
          </w:p>
        </w:tc>
        <w:tc>
          <w:tcPr>
            <w:tcW w:w="75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textAlignment w:val="auto"/>
              <w:outlineLvl w:val="9"/>
              <w:rPr>
                <w:rFonts w:hint="eastAsia" w:ascii="宋体"/>
                <w:sz w:val="24"/>
                <w:szCs w:val="24"/>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pPr>
      <w:r>
        <w:rPr>
          <w:rFonts w:hint="eastAsia" w:ascii="宋体" w:hAnsi="宋体" w:eastAsia="宋体" w:cs="宋体"/>
          <w:b/>
          <w:i w:val="0"/>
          <w:caps w:val="0"/>
          <w:color w:val="000000"/>
          <w:spacing w:val="0"/>
          <w:sz w:val="32"/>
          <w:szCs w:val="32"/>
          <w:bdr w:val="none" w:color="auto" w:sz="0" w:space="0"/>
          <w:shd w:val="clear" w:fill="FFFFFF"/>
          <w:lang w:eastAsia="zh-CN"/>
        </w:rPr>
        <w:t>四、</w:t>
      </w:r>
      <w:r>
        <w:rPr>
          <w:rFonts w:hint="eastAsia" w:ascii="宋体" w:hAnsi="宋体" w:eastAsia="宋体" w:cs="宋体"/>
          <w:b/>
          <w:i w:val="0"/>
          <w:caps w:val="0"/>
          <w:color w:val="000000"/>
          <w:spacing w:val="0"/>
          <w:sz w:val="32"/>
          <w:szCs w:val="32"/>
          <w:bdr w:val="none" w:color="auto" w:sz="0" w:space="0"/>
          <w:shd w:val="clear" w:fill="FFFFFF"/>
        </w:rPr>
        <w:t>基层法律服务所名称(法定代表人)变更</w:t>
      </w:r>
    </w:p>
    <w:tbl>
      <w:tblPr>
        <w:tblW w:w="12717" w:type="dxa"/>
        <w:jc w:val="center"/>
        <w:tblInd w:w="6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8"/>
        <w:gridCol w:w="1263"/>
        <w:gridCol w:w="1083"/>
        <w:gridCol w:w="2106"/>
        <w:gridCol w:w="1685"/>
        <w:gridCol w:w="2708"/>
        <w:gridCol w:w="1293"/>
        <w:gridCol w:w="752"/>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子项名称</w:t>
            </w:r>
          </w:p>
        </w:tc>
        <w:tc>
          <w:tcPr>
            <w:tcW w:w="108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事项类型</w:t>
            </w:r>
          </w:p>
        </w:tc>
        <w:tc>
          <w:tcPr>
            <w:tcW w:w="2106"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实施依据</w:t>
            </w:r>
          </w:p>
        </w:tc>
        <w:tc>
          <w:tcPr>
            <w:tcW w:w="5686" w:type="dxa"/>
            <w:gridSpan w:val="3"/>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申报材料</w:t>
            </w:r>
          </w:p>
        </w:tc>
        <w:tc>
          <w:tcPr>
            <w:tcW w:w="75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收费标准</w:t>
            </w:r>
          </w:p>
        </w:tc>
        <w:tc>
          <w:tcPr>
            <w:tcW w:w="69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材料分类</w:t>
            </w:r>
          </w:p>
        </w:tc>
        <w:tc>
          <w:tcPr>
            <w:tcW w:w="270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材料名称</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pPr>
            <w:r>
              <w:rPr>
                <w:rFonts w:hint="eastAsia" w:ascii="宋体" w:hAnsi="宋体" w:eastAsia="宋体" w:cs="宋体"/>
                <w:b/>
                <w:sz w:val="21"/>
                <w:szCs w:val="21"/>
                <w:bdr w:val="none" w:color="auto" w:sz="0" w:space="0"/>
              </w:rPr>
              <w:t>材料来源</w:t>
            </w:r>
          </w:p>
        </w:tc>
        <w:tc>
          <w:tcPr>
            <w:tcW w:w="75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2.基层法律服务所变更、注销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2.1基层法律服务所名称（法定代表人）变更</w:t>
            </w:r>
          </w:p>
        </w:tc>
        <w:tc>
          <w:tcPr>
            <w:tcW w:w="108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其他职权</w:t>
            </w:r>
          </w:p>
        </w:tc>
        <w:tc>
          <w:tcPr>
            <w:tcW w:w="2106"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bdr w:val="none" w:color="auto" w:sz="0" w:space="0"/>
              </w:rPr>
              <w:t>1.《基层法律服务所管理办法》（司法部令第137号）</w:t>
            </w:r>
            <w:r>
              <w:rPr>
                <w:rFonts w:hint="eastAsia" w:ascii="宋体" w:hAnsi="宋体" w:eastAsia="宋体" w:cs="宋体"/>
                <w:b/>
                <w:color w:val="000000"/>
                <w:sz w:val="21"/>
                <w:szCs w:val="21"/>
                <w:bdr w:val="none" w:color="auto" w:sz="0" w:space="0"/>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bdr w:val="none" w:color="auto" w:sz="0" w:space="0"/>
              </w:rPr>
              <w:t>第十条 基层法律服务所变更名称、法定代表人或者负责人，合伙人、住所和修改章程的，应当由所在地县级司法行政机关审查同意后报设区的市级司法行政机关批准，或者由直辖市的区（县）司法行政机关批准。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bdr w:val="none" w:color="auto" w:sz="0" w:space="0"/>
              </w:rPr>
              <w:t> 2.《司法部关于学习贯彻修订后的&lt;基层法律服务所管理办法&gt;和&lt;基层法律服务工作者管理办法&gt;工作的通知》（司发通〔2017〕138号）：对现有名称不符合相关规定的，要求其按照法定程序变更名称。</w:t>
            </w:r>
          </w:p>
        </w:tc>
        <w:tc>
          <w:tcPr>
            <w:tcW w:w="1685"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基层法律服务所名称（法定代表人）变更</w:t>
            </w: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bdr w:val="none" w:color="auto" w:sz="0" w:space="0"/>
              </w:rPr>
              <w:t>1.《基层法律服务所名称（法定代表人）变更登记表》，原件2份。</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申报单位提交</w:t>
            </w:r>
          </w:p>
        </w:tc>
        <w:tc>
          <w:tcPr>
            <w:tcW w:w="75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不收费</w:t>
            </w:r>
          </w:p>
        </w:tc>
        <w:tc>
          <w:tcPr>
            <w:tcW w:w="69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县级司法行政机关5个工作日审查完毕。设区的市级司法行政机关</w:t>
            </w:r>
            <w:r>
              <w:rPr>
                <w:rFonts w:hint="eastAsia" w:ascii="宋体" w:hAnsi="宋体" w:eastAsia="宋体" w:cs="宋体"/>
                <w:b/>
                <w:sz w:val="21"/>
                <w:szCs w:val="21"/>
                <w:bdr w:val="none" w:color="auto" w:sz="0" w:space="0"/>
                <w:lang w:eastAsia="zh-CN"/>
              </w:rPr>
              <w:t>法定时限</w:t>
            </w:r>
            <w:r>
              <w:rPr>
                <w:rFonts w:hint="eastAsia" w:ascii="宋体" w:hAnsi="宋体" w:eastAsia="宋体" w:cs="宋体"/>
                <w:b/>
                <w:sz w:val="21"/>
                <w:szCs w:val="21"/>
                <w:bdr w:val="none" w:color="auto" w:sz="0" w:space="0"/>
                <w:lang w:val="en-US" w:eastAsia="zh-CN"/>
              </w:rPr>
              <w:t>20个工作日，承诺时限</w:t>
            </w:r>
            <w:r>
              <w:rPr>
                <w:rFonts w:hint="eastAsia" w:ascii="宋体" w:hAnsi="宋体" w:eastAsia="宋体" w:cs="宋体"/>
                <w:b/>
                <w:sz w:val="21"/>
                <w:szCs w:val="21"/>
                <w:bdr w:val="none" w:color="auto" w:sz="0" w:space="0"/>
              </w:rPr>
              <w:t>　10个工作日完成　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基层法律服务所名称（法定代表人）变更</w:t>
            </w: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textAlignment w:val="auto"/>
              <w:outlineLvl w:val="9"/>
            </w:pPr>
            <w:r>
              <w:rPr>
                <w:rFonts w:hint="eastAsia" w:ascii="宋体" w:hAnsi="宋体" w:eastAsia="宋体" w:cs="宋体"/>
                <w:b/>
                <w:sz w:val="21"/>
                <w:szCs w:val="21"/>
                <w:bdr w:val="none" w:color="auto" w:sz="0" w:space="0"/>
              </w:rPr>
              <w:t>2.《基层法律服务所执业证》正、副本（法定代表人变更仅需副本），原件1份及复印件2份。</w:t>
            </w: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pPr>
            <w:r>
              <w:rPr>
                <w:rFonts w:hint="eastAsia" w:ascii="宋体" w:hAnsi="宋体" w:eastAsia="宋体" w:cs="宋体"/>
                <w:b/>
                <w:sz w:val="21"/>
                <w:szCs w:val="21"/>
                <w:bdr w:val="none" w:color="auto" w:sz="0" w:space="0"/>
              </w:rPr>
              <w:t>申报单位提交</w:t>
            </w:r>
          </w:p>
        </w:tc>
        <w:tc>
          <w:tcPr>
            <w:tcW w:w="75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2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sz w:val="24"/>
                <w:szCs w:val="24"/>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hint="eastAsia" w:ascii="宋体" w:hAnsi="宋体" w:eastAsia="宋体" w:cs="宋体"/>
          <w:b/>
          <w:i w:val="0"/>
          <w:caps w:val="0"/>
          <w:color w:val="00000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i w:val="0"/>
          <w:caps w:val="0"/>
          <w:color w:val="00000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pPr>
      <w:r>
        <w:rPr>
          <w:rFonts w:hint="eastAsia" w:ascii="宋体" w:hAnsi="宋体" w:eastAsia="宋体" w:cs="宋体"/>
          <w:b/>
          <w:i w:val="0"/>
          <w:caps w:val="0"/>
          <w:color w:val="000000"/>
          <w:spacing w:val="0"/>
          <w:sz w:val="32"/>
          <w:szCs w:val="32"/>
          <w:bdr w:val="none" w:color="auto" w:sz="0" w:space="0"/>
          <w:shd w:val="clear" w:fill="FFFFFF"/>
          <w:lang w:eastAsia="zh-CN"/>
        </w:rPr>
        <w:t>五、</w:t>
      </w:r>
      <w:r>
        <w:rPr>
          <w:rFonts w:hint="eastAsia" w:ascii="宋体" w:hAnsi="宋体" w:eastAsia="宋体" w:cs="宋体"/>
          <w:b/>
          <w:i w:val="0"/>
          <w:caps w:val="0"/>
          <w:color w:val="000000"/>
          <w:spacing w:val="0"/>
          <w:sz w:val="32"/>
          <w:szCs w:val="32"/>
          <w:bdr w:val="none" w:color="auto" w:sz="0" w:space="0"/>
          <w:shd w:val="clear" w:fill="FFFFFF"/>
        </w:rPr>
        <w:t>基层法律服务所注销</w:t>
      </w:r>
    </w:p>
    <w:tbl>
      <w:tblPr>
        <w:tblW w:w="12716" w:type="dxa"/>
        <w:jc w:val="center"/>
        <w:tblInd w:w="6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8"/>
        <w:gridCol w:w="1263"/>
        <w:gridCol w:w="1083"/>
        <w:gridCol w:w="2106"/>
        <w:gridCol w:w="1685"/>
        <w:gridCol w:w="2708"/>
        <w:gridCol w:w="1294"/>
        <w:gridCol w:w="752"/>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主项名称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子项名称</w:t>
            </w:r>
          </w:p>
        </w:tc>
        <w:tc>
          <w:tcPr>
            <w:tcW w:w="108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事项类型</w:t>
            </w:r>
          </w:p>
        </w:tc>
        <w:tc>
          <w:tcPr>
            <w:tcW w:w="2106"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实施依据</w:t>
            </w:r>
          </w:p>
        </w:tc>
        <w:tc>
          <w:tcPr>
            <w:tcW w:w="5687" w:type="dxa"/>
            <w:gridSpan w:val="3"/>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申报材料</w:t>
            </w:r>
          </w:p>
        </w:tc>
        <w:tc>
          <w:tcPr>
            <w:tcW w:w="75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收费标准</w:t>
            </w:r>
          </w:p>
        </w:tc>
        <w:tc>
          <w:tcPr>
            <w:tcW w:w="697"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承诺时限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685"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材料分类</w:t>
            </w:r>
          </w:p>
        </w:tc>
        <w:tc>
          <w:tcPr>
            <w:tcW w:w="2708"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材料名称</w:t>
            </w:r>
          </w:p>
        </w:tc>
        <w:tc>
          <w:tcPr>
            <w:tcW w:w="1294" w:type="dxa"/>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outlineLvl w:val="9"/>
            </w:pPr>
            <w:r>
              <w:rPr>
                <w:rFonts w:hint="eastAsia" w:ascii="宋体" w:hAnsi="宋体" w:eastAsia="宋体" w:cs="宋体"/>
                <w:b/>
                <w:sz w:val="21"/>
                <w:szCs w:val="21"/>
                <w:bdr w:val="none" w:color="auto" w:sz="0" w:space="0"/>
              </w:rPr>
              <w:t>材料来源</w:t>
            </w:r>
          </w:p>
        </w:tc>
        <w:tc>
          <w:tcPr>
            <w:tcW w:w="75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bdr w:val="none" w:color="auto" w:sz="0" w:space="0"/>
              </w:rPr>
              <w:t>2.基层法律服务所变更、注销</w:t>
            </w:r>
          </w:p>
        </w:tc>
        <w:tc>
          <w:tcPr>
            <w:tcW w:w="126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bdr w:val="none" w:color="auto" w:sz="0" w:space="0"/>
              </w:rPr>
              <w:t>2.2基层法律服务所注销</w:t>
            </w:r>
          </w:p>
        </w:tc>
        <w:tc>
          <w:tcPr>
            <w:tcW w:w="108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bdr w:val="none" w:color="auto" w:sz="0" w:space="0"/>
              </w:rPr>
              <w:t>其他职权</w:t>
            </w:r>
          </w:p>
        </w:tc>
        <w:tc>
          <w:tcPr>
            <w:tcW w:w="2106"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bdr w:val="none" w:color="auto" w:sz="0" w:space="0"/>
              </w:rPr>
              <w:t>1.《基层法律服务所管理办法》（司法部令第137号）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bdr w:val="none" w:color="auto" w:sz="0" w:space="0"/>
              </w:rPr>
              <w:t>第十一条</w:t>
            </w:r>
            <w:r>
              <w:rPr>
                <w:rFonts w:hint="eastAsia" w:ascii="宋体" w:hAnsi="宋体" w:eastAsia="宋体" w:cs="宋体"/>
                <w:b/>
                <w:color w:val="000000"/>
                <w:sz w:val="21"/>
                <w:szCs w:val="21"/>
                <w:bdr w:val="none" w:color="auto" w:sz="0" w:space="0"/>
              </w:rPr>
              <w:t> 基层法律服务所有下列情形之一的，应当终止：（一）不符合本办法第七条规定的基层法律服务所应当具备的条件，经限期整改仍不符合相关规定的；（二）停办或者决定解散的；（三）法律、行政法规规定应当终止的其他情形。基层法律服务所无正当理由停止业务活动满一年的，视为自行停办、解散，应当终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bdr w:val="none" w:color="auto" w:sz="0" w:space="0"/>
              </w:rPr>
              <w:t> 第十二条 </w:t>
            </w:r>
            <w:r>
              <w:rPr>
                <w:rFonts w:hint="eastAsia" w:ascii="宋体" w:hAnsi="宋体" w:eastAsia="宋体" w:cs="宋体"/>
                <w:b/>
                <w:color w:val="000000"/>
                <w:sz w:val="21"/>
                <w:szCs w:val="21"/>
                <w:bdr w:val="none" w:color="auto" w:sz="0" w:space="0"/>
              </w:rPr>
              <w:t>基层法律服务所在终止事由发生后，应当向社会公告，按照有关规定进行清算，并不得受理新的业务。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leftChars="0" w:right="0" w:rightChars="0" w:firstLine="480"/>
              <w:textAlignment w:val="auto"/>
              <w:outlineLvl w:val="9"/>
            </w:pPr>
            <w:r>
              <w:rPr>
                <w:rFonts w:hint="eastAsia" w:ascii="宋体" w:hAnsi="宋体" w:eastAsia="宋体" w:cs="宋体"/>
                <w:b/>
                <w:color w:val="000000"/>
                <w:sz w:val="21"/>
                <w:szCs w:val="21"/>
                <w:bdr w:val="none" w:color="auto" w:sz="0" w:space="0"/>
                <w:shd w:val="clear" w:fill="FFFFFF"/>
              </w:rPr>
              <w:t>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bdr w:val="none" w:color="auto" w:sz="0" w:space="0"/>
              </w:rPr>
              <w:t>第三十二条  ……</w:t>
            </w:r>
            <w:r>
              <w:rPr>
                <w:rFonts w:hint="eastAsia" w:ascii="宋体" w:hAnsi="宋体" w:eastAsia="宋体" w:cs="宋体"/>
                <w:b/>
                <w:color w:val="000000"/>
                <w:sz w:val="21"/>
                <w:szCs w:val="21"/>
                <w:bdr w:val="none" w:color="auto" w:sz="0" w:space="0"/>
              </w:rPr>
              <w:t>在年度考核中，不符合本办法规定条件的基层法律服务所，应当在所在地县级司法行政机关或者直辖市的区（县）司法行政机关监督下，限期整改。期满后仍不符合本办法相关规定的，应当办理注销手续。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bdr w:val="none" w:color="auto" w:sz="0" w:space="0"/>
              </w:rPr>
              <w:t>第四十条 </w:t>
            </w:r>
            <w:r>
              <w:rPr>
                <w:rFonts w:hint="eastAsia" w:ascii="宋体" w:hAnsi="宋体" w:eastAsia="宋体" w:cs="宋体"/>
                <w:b/>
                <w:color w:val="000000"/>
                <w:sz w:val="21"/>
                <w:szCs w:val="21"/>
                <w:bdr w:val="none" w:color="auto" w:sz="0" w:space="0"/>
              </w:rPr>
              <w:t>司法行政机关对基层法律服务所实施行政处罚的同时，应当责令其限期整改。期满后仍不能改正，不宜继续执业的，由设区的市级或者直辖市的区（县）司法行政机关予以注销。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bdr w:val="none" w:color="auto" w:sz="0" w:space="0"/>
              </w:rPr>
              <w:t>2. 《司法部关于学习贯彻修订后的&lt;基层法律服务所管理办法&gt;和&lt;基层法律服务工作者管理办法&gt;工作的通知》（司发通〔2017〕138号）要按照基层法律服务所组织形式和名称管理相关规定，对本辖区内的基层法律服务所进行摸底排查，对组织形式不符合相关规定的，要求其限期整改，期限届满仍不符合规定的，依法办理注销。</w:t>
            </w:r>
          </w:p>
        </w:tc>
        <w:tc>
          <w:tcPr>
            <w:tcW w:w="1685" w:type="dxa"/>
            <w:tcBorders>
              <w:top w:val="single" w:color="000000" w:sz="4" w:space="0"/>
              <w:left w:val="single" w:color="000000" w:sz="4" w:space="0"/>
              <w:bottom w:val="single" w:color="auto"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bdr w:val="none" w:color="auto" w:sz="0" w:space="0"/>
              </w:rPr>
              <w:t>基层法律服务所注销</w:t>
            </w:r>
          </w:p>
        </w:tc>
        <w:tc>
          <w:tcPr>
            <w:tcW w:w="2708" w:type="dxa"/>
            <w:tcBorders>
              <w:top w:val="single" w:color="000000" w:sz="4" w:space="0"/>
              <w:left w:val="single" w:color="000000" w:sz="4" w:space="0"/>
              <w:bottom w:val="single" w:color="auto" w:sz="4" w:space="0"/>
              <w:right w:val="single" w:color="000000" w:sz="4"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outlineLvl w:val="9"/>
            </w:pPr>
            <w:r>
              <w:rPr>
                <w:rFonts w:hint="eastAsia" w:ascii="宋体" w:hAnsi="宋体" w:eastAsia="宋体" w:cs="宋体"/>
                <w:b/>
                <w:sz w:val="21"/>
                <w:szCs w:val="21"/>
                <w:bdr w:val="none" w:color="auto" w:sz="0" w:space="0"/>
              </w:rPr>
              <w:t>1.《基层法律服务所注销登记表》，原件2份。</w:t>
            </w:r>
          </w:p>
        </w:tc>
        <w:tc>
          <w:tcPr>
            <w:tcW w:w="1294" w:type="dxa"/>
            <w:tcBorders>
              <w:top w:val="single" w:color="000000" w:sz="4" w:space="0"/>
              <w:left w:val="single" w:color="000000" w:sz="4" w:space="0"/>
              <w:bottom w:val="single" w:color="auto"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bdr w:val="none" w:color="auto" w:sz="0" w:space="0"/>
              </w:rPr>
              <w:t>申报单位提交</w:t>
            </w:r>
          </w:p>
        </w:tc>
        <w:tc>
          <w:tcPr>
            <w:tcW w:w="75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pPr>
            <w:r>
              <w:rPr>
                <w:rFonts w:hint="eastAsia" w:ascii="宋体" w:hAnsi="宋体" w:eastAsia="宋体" w:cs="宋体"/>
                <w:b/>
                <w:sz w:val="21"/>
                <w:szCs w:val="21"/>
                <w:bdr w:val="none" w:color="auto" w:sz="0" w:space="0"/>
              </w:rPr>
              <w:t>不收费</w:t>
            </w:r>
          </w:p>
        </w:tc>
        <w:tc>
          <w:tcPr>
            <w:tcW w:w="697" w:type="dxa"/>
            <w:tcBorders>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28"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2106" w:type="dxa"/>
            <w:vMerge w:val="continue"/>
            <w:tcBorders>
              <w:top w:val="single" w:color="000000" w:sz="4" w:space="0"/>
              <w:left w:val="single" w:color="000000" w:sz="4" w:space="0"/>
              <w:bottom w:val="single" w:color="000000"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6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2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1294" w:type="dxa"/>
            <w:tcBorders>
              <w:top w:val="single" w:color="auto" w:sz="4" w:space="0"/>
              <w:left w:val="single" w:color="auto" w:sz="4" w:space="0"/>
              <w:bottom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752" w:type="dxa"/>
            <w:vMerge w:val="continue"/>
            <w:tcBorders>
              <w:top w:val="single" w:color="000000" w:sz="4" w:space="0"/>
              <w:left w:val="single" w:color="000000" w:sz="4" w:space="0"/>
              <w:bottom w:val="single" w:color="auto"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p>
        </w:tc>
        <w:tc>
          <w:tcPr>
            <w:tcW w:w="697" w:type="dxa"/>
            <w:tcBorders>
              <w:top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宋体"/>
                <w:sz w:val="24"/>
                <w:szCs w:val="24"/>
              </w:rPr>
            </w:pPr>
            <w:r>
              <w:rPr>
                <w:rFonts w:hint="eastAsia" w:ascii="宋体" w:hAnsi="宋体" w:eastAsia="宋体" w:cs="宋体"/>
                <w:b/>
                <w:sz w:val="21"/>
                <w:szCs w:val="21"/>
              </w:rPr>
              <w:t>县级司法行政机关5个工作日审查完毕。设区的市级司法行政机关</w:t>
            </w:r>
            <w:r>
              <w:rPr>
                <w:rFonts w:hint="eastAsia" w:ascii="宋体" w:hAnsi="宋体" w:eastAsia="宋体" w:cs="宋体"/>
                <w:b/>
                <w:sz w:val="21"/>
                <w:szCs w:val="21"/>
                <w:lang w:eastAsia="zh-CN"/>
              </w:rPr>
              <w:t>法定时限</w:t>
            </w:r>
            <w:r>
              <w:rPr>
                <w:rFonts w:hint="eastAsia" w:ascii="宋体" w:hAnsi="宋体" w:eastAsia="宋体" w:cs="宋体"/>
                <w:b/>
                <w:sz w:val="21"/>
                <w:szCs w:val="21"/>
                <w:lang w:val="en-US" w:eastAsia="zh-CN"/>
              </w:rPr>
              <w:t>20个工作日，承诺时限</w:t>
            </w:r>
            <w:r>
              <w:rPr>
                <w:rFonts w:hint="eastAsia" w:ascii="宋体" w:hAnsi="宋体" w:eastAsia="宋体" w:cs="宋体"/>
                <w:b/>
                <w:sz w:val="21"/>
                <w:szCs w:val="21"/>
              </w:rPr>
              <w:t>10个工作日完成　审核。</w:t>
            </w:r>
          </w:p>
        </w:tc>
      </w:tr>
    </w:tbl>
    <w:p>
      <w:pPr>
        <w:keepNext w:val="0"/>
        <w:keepLines w:val="0"/>
        <w:pageBreakBefore w:val="0"/>
        <w:kinsoku/>
        <w:wordWrap/>
        <w:overflowPunct/>
        <w:topLinePunct w:val="0"/>
        <w:autoSpaceDE/>
        <w:autoSpaceDN/>
        <w:bidi w:val="0"/>
        <w:adjustRightInd/>
        <w:snapToGrid/>
        <w:spacing w:line="280" w:lineRule="exact"/>
        <w:ind w:left="0" w:leftChars="0" w:right="0" w:rightChars="0"/>
        <w:textAlignment w:val="auto"/>
        <w:outlineLvl w:val="9"/>
      </w:pPr>
    </w:p>
    <w:sectPr>
      <w:footerReference r:id="rId3" w:type="default"/>
      <w:pgSz w:w="16838" w:h="11906" w:orient="landscape"/>
      <w:pgMar w:top="1803" w:right="1440" w:bottom="1803" w:left="1440" w:header="851" w:footer="992"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Cs w:val="28"/>
        <w:lang w:eastAsia="zh-CN"/>
      </w:rPr>
    </w:pPr>
    <w:r>
      <w:rPr>
        <w:rFonts w:hint="eastAsia" w:eastAsiaTheme="minorEastAsia"/>
        <w:szCs w:val="28"/>
        <w:lang w:eastAsia="zh-CN"/>
      </w:rPr>
      <w:fldChar w:fldCharType="begin"/>
    </w:r>
    <w:r>
      <w:rPr>
        <w:rFonts w:hint="eastAsia" w:eastAsiaTheme="minorEastAsia"/>
        <w:szCs w:val="28"/>
        <w:lang w:eastAsia="zh-CN"/>
      </w:rPr>
      <w:instrText xml:space="preserve"> PAGE  \* MERGEFORMAT </w:instrText>
    </w:r>
    <w:r>
      <w:rPr>
        <w:rFonts w:hint="eastAsia" w:eastAsiaTheme="minorEastAsia"/>
        <w:szCs w:val="28"/>
        <w:lang w:eastAsia="zh-CN"/>
      </w:rPr>
      <w:fldChar w:fldCharType="separate"/>
    </w:r>
    <w:r>
      <w:rPr>
        <w:rFonts w:hint="eastAsia" w:eastAsiaTheme="minorEastAsia"/>
        <w:szCs w:val="28"/>
        <w:lang w:eastAsia="zh-CN"/>
      </w:rPr>
      <w:t>1</w:t>
    </w:r>
    <w:r>
      <w:rPr>
        <w:rFonts w:hint="eastAsia" w:eastAsiaTheme="minorEastAsia"/>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F0E8E"/>
    <w:rsid w:val="036F0E8E"/>
    <w:rsid w:val="16607C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2021-05-18T00:43:00Z</dcterms:created>
  <dc:creator>pii</dc:creator>
  <cp:lastModifiedBy>pii</cp:lastModifiedBy>
  <dcterms:modified xsi:type="dcterms:W3CDTF">2021-05-18T01:17:30Z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