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B359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FA2CB9" w:rsidRDefault="00B359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9469E8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行政处罚卷宗目录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情况的说明</w:t>
      </w:r>
    </w:p>
    <w:p w:rsidR="00FA2CB9" w:rsidRDefault="00FA2CB9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A2CB9" w:rsidRDefault="00B359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DC6515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61081A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，濮阳市司法局</w:t>
      </w:r>
      <w:r w:rsidR="009469E8">
        <w:rPr>
          <w:rFonts w:ascii="仿宋_GB2312" w:eastAsia="仿宋_GB2312" w:hAnsi="仿宋_GB2312" w:cs="仿宋_GB2312" w:hint="eastAsia"/>
          <w:sz w:val="32"/>
          <w:szCs w:val="32"/>
        </w:rPr>
        <w:t>没有行政处罚案件，没有卷宗目录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A2CB9" w:rsidRDefault="00FA2C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FA2CB9" w:rsidRDefault="00B359C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A2CB9" w:rsidRDefault="00B359CF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FA2CB9" w:rsidSect="00FA2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9" w:rsidRDefault="008E74D9" w:rsidP="009469E8">
      <w:r>
        <w:separator/>
      </w:r>
    </w:p>
  </w:endnote>
  <w:endnote w:type="continuationSeparator" w:id="0">
    <w:p w:rsidR="008E74D9" w:rsidRDefault="008E74D9" w:rsidP="0094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9" w:rsidRDefault="008E74D9" w:rsidP="009469E8">
      <w:r>
        <w:separator/>
      </w:r>
    </w:p>
  </w:footnote>
  <w:footnote w:type="continuationSeparator" w:id="0">
    <w:p w:rsidR="008E74D9" w:rsidRDefault="008E74D9" w:rsidP="0094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075B3"/>
    <w:rsid w:val="0061081A"/>
    <w:rsid w:val="007E033D"/>
    <w:rsid w:val="008E74D9"/>
    <w:rsid w:val="009469E8"/>
    <w:rsid w:val="00B359CF"/>
    <w:rsid w:val="00DC6515"/>
    <w:rsid w:val="00FA2CB9"/>
    <w:rsid w:val="5C9252D5"/>
    <w:rsid w:val="5EA0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69E8"/>
    <w:rPr>
      <w:kern w:val="2"/>
      <w:sz w:val="18"/>
      <w:szCs w:val="18"/>
    </w:rPr>
  </w:style>
  <w:style w:type="paragraph" w:styleId="a4">
    <w:name w:val="footer"/>
    <w:basedOn w:val="a"/>
    <w:link w:val="Char0"/>
    <w:rsid w:val="0094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69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4</cp:revision>
  <cp:lastPrinted>2021-03-25T12:13:00Z</cp:lastPrinted>
  <dcterms:created xsi:type="dcterms:W3CDTF">2021-03-25T10:44:00Z</dcterms:created>
  <dcterms:modified xsi:type="dcterms:W3CDTF">2021-05-28T01:43:00Z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